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560" w:lineRule="exact"/>
        <w:ind w:firstLine="2160" w:firstLineChars="600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陕西新闻奖参评作品推荐表</w:t>
      </w:r>
    </w:p>
    <w:tbl>
      <w:tblPr>
        <w:tblStyle w:val="4"/>
        <w:tblpPr w:leftFromText="180" w:rightFromText="180" w:vertAnchor="text" w:horzAnchor="margin" w:tblpXSpec="center" w:tblpY="192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2951"/>
        <w:gridCol w:w="1871"/>
        <w:gridCol w:w="2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作品标题</w:t>
            </w:r>
          </w:p>
        </w:tc>
        <w:tc>
          <w:tcPr>
            <w:tcW w:w="2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color w:val="7F7F7F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商洛成为首批国家生态产品价值实现机制试点市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参评项目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color w:val="7F7F7F"/>
                <w:sz w:val="30"/>
                <w:szCs w:val="30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560" w:firstLineChars="200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体裁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color w:val="7F7F7F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作 者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（主创人员）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b/>
                <w:color w:val="7F7F7F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王尚锋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编辑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color w:val="7F7F7F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吉文艳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刊播版面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-20"/>
                <w:sz w:val="28"/>
                <w:szCs w:val="28"/>
              </w:rPr>
              <w:t>(名称和版次)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color w:val="7F7F7F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《商洛日报》一版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字数（时长）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color w:val="7F7F7F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935字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原创单位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color w:val="7F7F7F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商洛日报社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发布端/账号/媒体名称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color w:val="7F7F7F"/>
                <w:sz w:val="30"/>
                <w:szCs w:val="30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《商洛日报》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刊播日期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color w:val="7F7F7F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2024年6月7日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作品网址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color w:val="7F7F7F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http://eslrb.slrbs.com/slrb/20240607/html/content_20240607001002.htm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作品简介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（采编过程）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20" w:firstLineChars="150"/>
              <w:jc w:val="left"/>
              <w:rPr>
                <w:rFonts w:asciiTheme="majorEastAsia" w:hAnsiTheme="majorEastAsia" w:eastAsiaTheme="majorEastAsia"/>
                <w:color w:val="7F7F7F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近年来，商洛牢记习近平总书记“国之大者”殷殷嘱托，坚持生态优先、绿色升级，围绕生态美、经济强、百姓富“三重效应”同步彰显，积极破解生态产品价值实现中的问题，在秦岭地区率先开展生态产品价值实现机制试点。记者获知商洛成为首批国家生态产品价值实现机制试点市、西北地区唯一进入试点名单的城市后，迅速采访跟进，通过客观事实，运用真实数据，第一时间在《商洛日报》头版头条独家报道，成为含金量较高的一篇新闻消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7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社会效果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560" w:firstLineChars="200"/>
              <w:rPr>
                <w:rFonts w:ascii="仿宋_GB2312" w:eastAsia="仿宋_GB2312" w:hAnsiTheme="majorEastAsia"/>
                <w:color w:val="7F7F7F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商洛成为首批国家生态产品价值实现机制试点市，也是西北地区唯一进入试点名单的城市，这是习近平生态文明思想的商洛实践，意义重大。《商洛日报》第一时间独家报道了这一消息，并在头版头条刊发，成为当日商洛市级媒体一大亮点。消息要素齐全、叙述方式灵活、事实客观具体，具有权威性、指导性、新闻性、可读性。《商洛日报》刊发后，学习强国平台、陕西省和市政府网站、商洛各媒体纷纷转发。不久后，央视《焦点访谈》专题报道了商洛探索试点的路径与成效，在全国引起反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0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推荐单位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 </w:t>
            </w:r>
          </w:p>
          <w:p>
            <w:pPr>
              <w:spacing w:line="420" w:lineRule="exact"/>
              <w:ind w:firstLine="3640" w:firstLineChars="130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领导签名： </w:t>
            </w:r>
          </w:p>
          <w:p>
            <w:pPr>
              <w:spacing w:line="420" w:lineRule="exact"/>
              <w:ind w:firstLine="140" w:firstLineChars="5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                           （盖单位公章）</w:t>
            </w:r>
          </w:p>
          <w:p>
            <w:pPr>
              <w:spacing w:line="420" w:lineRule="exact"/>
              <w:ind w:firstLine="560" w:firstLineChars="20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                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作品联系人及联系方式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          王尚锋 13991474007</w:t>
            </w:r>
          </w:p>
        </w:tc>
      </w:tr>
    </w:tbl>
    <w:p>
      <w:pPr>
        <w:spacing w:line="240" w:lineRule="atLeast"/>
      </w:pPr>
    </w:p>
    <w:sectPr>
      <w:pgSz w:w="11906" w:h="16838"/>
      <w:pgMar w:top="1270" w:right="1746" w:bottom="127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14F"/>
    <w:rsid w:val="0003185D"/>
    <w:rsid w:val="00083030"/>
    <w:rsid w:val="000A49A4"/>
    <w:rsid w:val="000C05AE"/>
    <w:rsid w:val="0010192A"/>
    <w:rsid w:val="00175D8B"/>
    <w:rsid w:val="001A7501"/>
    <w:rsid w:val="001C2B9D"/>
    <w:rsid w:val="001D3C72"/>
    <w:rsid w:val="001D4FF2"/>
    <w:rsid w:val="00281C1E"/>
    <w:rsid w:val="00283118"/>
    <w:rsid w:val="003D54F4"/>
    <w:rsid w:val="0042217F"/>
    <w:rsid w:val="00463478"/>
    <w:rsid w:val="0048515F"/>
    <w:rsid w:val="00491303"/>
    <w:rsid w:val="005055BC"/>
    <w:rsid w:val="005C4ADB"/>
    <w:rsid w:val="00641CB8"/>
    <w:rsid w:val="006B2169"/>
    <w:rsid w:val="006D6C44"/>
    <w:rsid w:val="007448C0"/>
    <w:rsid w:val="007617F6"/>
    <w:rsid w:val="007C1A38"/>
    <w:rsid w:val="007C6311"/>
    <w:rsid w:val="00866E7A"/>
    <w:rsid w:val="008B4F0E"/>
    <w:rsid w:val="009576C9"/>
    <w:rsid w:val="009B12BC"/>
    <w:rsid w:val="009D4486"/>
    <w:rsid w:val="00A24110"/>
    <w:rsid w:val="00A2420C"/>
    <w:rsid w:val="00AA050E"/>
    <w:rsid w:val="00B30DC0"/>
    <w:rsid w:val="00BF2E72"/>
    <w:rsid w:val="00BF3AA5"/>
    <w:rsid w:val="00BF5493"/>
    <w:rsid w:val="00C1536F"/>
    <w:rsid w:val="00C20AE4"/>
    <w:rsid w:val="00C57767"/>
    <w:rsid w:val="00C64296"/>
    <w:rsid w:val="00C86F75"/>
    <w:rsid w:val="00CB713E"/>
    <w:rsid w:val="00CD714F"/>
    <w:rsid w:val="00CE4AA3"/>
    <w:rsid w:val="00D06491"/>
    <w:rsid w:val="00D64349"/>
    <w:rsid w:val="00DC6382"/>
    <w:rsid w:val="00DE09BD"/>
    <w:rsid w:val="00DF5237"/>
    <w:rsid w:val="00E07E68"/>
    <w:rsid w:val="00E43195"/>
    <w:rsid w:val="00E44806"/>
    <w:rsid w:val="00EE5DBD"/>
    <w:rsid w:val="00EF23AD"/>
    <w:rsid w:val="00EF69F8"/>
    <w:rsid w:val="00EF6F04"/>
    <w:rsid w:val="00F17FE8"/>
    <w:rsid w:val="00FB6ADE"/>
    <w:rsid w:val="10AC5942"/>
    <w:rsid w:val="1E963371"/>
    <w:rsid w:val="51456225"/>
    <w:rsid w:val="EBF6FE7D"/>
    <w:rsid w:val="F2F02B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121</Words>
  <Characters>693</Characters>
  <Lines>5</Lines>
  <Paragraphs>1</Paragraphs>
  <TotalTime>132</TotalTime>
  <ScaleCrop>false</ScaleCrop>
  <LinksUpToDate>false</LinksUpToDate>
  <CharactersWithSpaces>813</CharactersWithSpaces>
  <Application>WPS Office_11.8.2.1128_F1E327BC-269C-435d-A152-05C5408002CA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2025-01-23T18:17:00Z</dcterms:created>
  <dc:creator>Administrator</dc:creator>
  <cp:lastModifiedBy>HUAWEI006</cp:lastModifiedBy>
  <dcterms:modified xsi:type="dcterms:W3CDTF">2025-02-05T09:43:49Z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eyJoZGlkIjoiNDcwOWYxNjhjM2Y1ZDhjYWNlOTczOTdhMDRkMjg5NWIiLCJ1c2VySWQiOiIxOTI5MzM2MDUifQ==</vt:lpwstr>
  </property>
  <property fmtid="{D5CDD505-2E9C-101B-9397-08002B2CF9AE}" pid="3" name="KSOProductBuildVer">
    <vt:lpwstr>2052-11.8.2.1128</vt:lpwstr>
  </property>
  <property fmtid="{D5CDD505-2E9C-101B-9397-08002B2CF9AE}" pid="4" name="ICV">
    <vt:lpwstr>F5815190C9513AC6829C956738BEDB63</vt:lpwstr>
  </property>
</Properties>
</file>